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79" w:rsidRPr="005A1B61" w:rsidRDefault="00251F79" w:rsidP="00251F79">
      <w:pPr>
        <w:spacing w:before="60" w:after="6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5A1B61">
        <w:rPr>
          <w:rFonts w:ascii="Times New Roman" w:eastAsiaTheme="minorEastAsia" w:hAnsi="Times New Roman" w:cs="Times New Roman"/>
          <w:b/>
          <w:bCs/>
          <w:lang w:eastAsia="ru-RU"/>
        </w:rPr>
        <w:t>МЕТОДОЛОГИЧЕСКИЕ ПОЯСНЕНИЯ</w:t>
      </w:r>
    </w:p>
    <w:p w:rsidR="00B67EE9" w:rsidRPr="00090A7D" w:rsidRDefault="00B67EE9" w:rsidP="005A1B6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90A7D">
        <w:rPr>
          <w:rFonts w:ascii="Times New Roman" w:eastAsia="Times New Roman" w:hAnsi="Times New Roman" w:cs="Times New Roman"/>
          <w:b/>
          <w:bCs/>
          <w:i/>
          <w:lang w:eastAsia="ru-RU"/>
        </w:rPr>
        <w:t>Дошкольная образовательная организация</w:t>
      </w:r>
      <w:r w:rsidRPr="005A1B61">
        <w:rPr>
          <w:rFonts w:ascii="Times New Roman" w:eastAsia="Times New Roman" w:hAnsi="Times New Roman" w:cs="Times New Roman"/>
          <w:lang w:eastAsia="ru-RU"/>
        </w:rPr>
        <w:t> </w:t>
      </w:r>
      <w:r w:rsidRPr="00090A7D">
        <w:rPr>
          <w:rFonts w:ascii="Times New Roman" w:eastAsia="Times New Roman" w:hAnsi="Times New Roman" w:cs="Times New Roman"/>
          <w:lang w:eastAsia="ru-RU"/>
        </w:rPr>
        <w:t>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 Получение дошкольного образования в образовательных организациях может начинаться по достижении детьми возраста двух месяцев.</w:t>
      </w:r>
    </w:p>
    <w:p w:rsidR="00B67EE9" w:rsidRPr="005A1B61" w:rsidRDefault="00B67EE9" w:rsidP="005A1B61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1B61">
        <w:rPr>
          <w:rFonts w:ascii="Times New Roman" w:eastAsia="Times New Roman" w:hAnsi="Times New Roman" w:cs="Times New Roman"/>
          <w:lang w:eastAsia="ru-RU"/>
        </w:rPr>
        <w:t xml:space="preserve">Дошкольное образование может быть получено </w:t>
      </w:r>
      <w:proofErr w:type="gramStart"/>
      <w:r w:rsidRPr="005A1B6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A1B61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67EE9" w:rsidRPr="005A1B61" w:rsidRDefault="00B67EE9" w:rsidP="005A1B61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1B61">
        <w:rPr>
          <w:rFonts w:ascii="Times New Roman" w:eastAsia="Times New Roman" w:hAnsi="Times New Roman" w:cs="Times New Roman"/>
          <w:lang w:eastAsia="ru-RU"/>
        </w:rPr>
        <w:t xml:space="preserve">- дошкольных образовательных </w:t>
      </w:r>
      <w:proofErr w:type="gramStart"/>
      <w:r w:rsidRPr="005A1B61">
        <w:rPr>
          <w:rFonts w:ascii="Times New Roman" w:eastAsia="Times New Roman" w:hAnsi="Times New Roman" w:cs="Times New Roman"/>
          <w:lang w:eastAsia="ru-RU"/>
        </w:rPr>
        <w:t>организациях</w:t>
      </w:r>
      <w:proofErr w:type="gramEnd"/>
      <w:r w:rsidRPr="005A1B61">
        <w:rPr>
          <w:rFonts w:ascii="Times New Roman" w:eastAsia="Times New Roman" w:hAnsi="Times New Roman" w:cs="Times New Roman"/>
          <w:lang w:eastAsia="ru-RU"/>
        </w:rPr>
        <w:t>;</w:t>
      </w:r>
    </w:p>
    <w:p w:rsidR="00B67EE9" w:rsidRPr="005A1B61" w:rsidRDefault="00B67EE9" w:rsidP="005A1B61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1B61">
        <w:rPr>
          <w:rFonts w:ascii="Times New Roman" w:eastAsia="Times New Roman" w:hAnsi="Times New Roman" w:cs="Times New Roman"/>
          <w:lang w:eastAsia="ru-RU"/>
        </w:rPr>
        <w:t xml:space="preserve">- общеобразовательных </w:t>
      </w:r>
      <w:proofErr w:type="gramStart"/>
      <w:r w:rsidRPr="005A1B61">
        <w:rPr>
          <w:rFonts w:ascii="Times New Roman" w:eastAsia="Times New Roman" w:hAnsi="Times New Roman" w:cs="Times New Roman"/>
          <w:lang w:eastAsia="ru-RU"/>
        </w:rPr>
        <w:t>организациях</w:t>
      </w:r>
      <w:proofErr w:type="gramEnd"/>
      <w:r w:rsidRPr="005A1B61">
        <w:rPr>
          <w:rFonts w:ascii="Times New Roman" w:eastAsia="Times New Roman" w:hAnsi="Times New Roman" w:cs="Times New Roman"/>
          <w:lang w:eastAsia="ru-RU"/>
        </w:rPr>
        <w:t xml:space="preserve">, осуществляющих образовательную деятельность по </w:t>
      </w:r>
      <w:proofErr w:type="spellStart"/>
      <w:r w:rsidRPr="005A1B61">
        <w:rPr>
          <w:rFonts w:ascii="Times New Roman" w:eastAsia="Times New Roman" w:hAnsi="Times New Roman" w:cs="Times New Roman"/>
          <w:lang w:eastAsia="ru-RU"/>
        </w:rPr>
        <w:t>обра</w:t>
      </w:r>
      <w:r w:rsidR="00441163">
        <w:rPr>
          <w:rFonts w:ascii="Times New Roman" w:eastAsia="Times New Roman" w:hAnsi="Times New Roman" w:cs="Times New Roman"/>
          <w:lang w:eastAsia="ru-RU"/>
        </w:rPr>
        <w:t>-</w:t>
      </w:r>
      <w:r w:rsidRPr="005A1B61">
        <w:rPr>
          <w:rFonts w:ascii="Times New Roman" w:eastAsia="Times New Roman" w:hAnsi="Times New Roman" w:cs="Times New Roman"/>
          <w:lang w:eastAsia="ru-RU"/>
        </w:rPr>
        <w:t>зовательным</w:t>
      </w:r>
      <w:proofErr w:type="spellEnd"/>
      <w:r w:rsidRPr="005A1B61">
        <w:rPr>
          <w:rFonts w:ascii="Times New Roman" w:eastAsia="Times New Roman" w:hAnsi="Times New Roman" w:cs="Times New Roman"/>
          <w:lang w:eastAsia="ru-RU"/>
        </w:rPr>
        <w:t xml:space="preserve"> программам дошкольного образования, присмотр и уход за детьми;</w:t>
      </w:r>
    </w:p>
    <w:p w:rsidR="00B67EE9" w:rsidRPr="005A1B61" w:rsidRDefault="00B67EE9" w:rsidP="005A1B61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1B6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5A1B61">
        <w:rPr>
          <w:rFonts w:ascii="Times New Roman" w:eastAsia="Times New Roman" w:hAnsi="Times New Roman" w:cs="Times New Roman"/>
          <w:lang w:eastAsia="ru-RU"/>
        </w:rPr>
        <w:t>организациях</w:t>
      </w:r>
      <w:proofErr w:type="gramEnd"/>
      <w:r w:rsidRPr="005A1B61">
        <w:rPr>
          <w:rFonts w:ascii="Times New Roman" w:eastAsia="Times New Roman" w:hAnsi="Times New Roman" w:cs="Times New Roman"/>
          <w:lang w:eastAsia="ru-RU"/>
        </w:rPr>
        <w:t xml:space="preserve"> высшего образования, осуществляющих образовательную деятельность по образовательным программам дошкольного образования, присмотр и уход за детьми;</w:t>
      </w:r>
    </w:p>
    <w:p w:rsidR="00B67EE9" w:rsidRPr="005A1B61" w:rsidRDefault="00B67EE9" w:rsidP="005A1B61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1B61">
        <w:rPr>
          <w:rFonts w:ascii="Times New Roman" w:eastAsia="Times New Roman" w:hAnsi="Times New Roman" w:cs="Times New Roman"/>
          <w:lang w:eastAsia="ru-RU"/>
        </w:rPr>
        <w:t xml:space="preserve">- организациях дополнительного образования детей, осуществляющих </w:t>
      </w:r>
      <w:proofErr w:type="gramStart"/>
      <w:r w:rsidRPr="005A1B61">
        <w:rPr>
          <w:rFonts w:ascii="Times New Roman" w:eastAsia="Times New Roman" w:hAnsi="Times New Roman" w:cs="Times New Roman"/>
          <w:lang w:eastAsia="ru-RU"/>
        </w:rPr>
        <w:t>образовательную</w:t>
      </w:r>
      <w:proofErr w:type="gramEnd"/>
      <w:r w:rsidRPr="005A1B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A1B61">
        <w:rPr>
          <w:rFonts w:ascii="Times New Roman" w:eastAsia="Times New Roman" w:hAnsi="Times New Roman" w:cs="Times New Roman"/>
          <w:lang w:eastAsia="ru-RU"/>
        </w:rPr>
        <w:t>дея</w:t>
      </w:r>
      <w:r w:rsidR="00441163">
        <w:rPr>
          <w:rFonts w:ascii="Times New Roman" w:eastAsia="Times New Roman" w:hAnsi="Times New Roman" w:cs="Times New Roman"/>
          <w:lang w:eastAsia="ru-RU"/>
        </w:rPr>
        <w:t>-</w:t>
      </w:r>
      <w:r w:rsidRPr="005A1B61">
        <w:rPr>
          <w:rFonts w:ascii="Times New Roman" w:eastAsia="Times New Roman" w:hAnsi="Times New Roman" w:cs="Times New Roman"/>
          <w:lang w:eastAsia="ru-RU"/>
        </w:rPr>
        <w:t>тельность</w:t>
      </w:r>
      <w:proofErr w:type="spellEnd"/>
      <w:r w:rsidRPr="005A1B61">
        <w:rPr>
          <w:rFonts w:ascii="Times New Roman" w:eastAsia="Times New Roman" w:hAnsi="Times New Roman" w:cs="Times New Roman"/>
          <w:lang w:eastAsia="ru-RU"/>
        </w:rPr>
        <w:t xml:space="preserve"> по образовательным программам дошкольного образования, присмотр и уход за детьми;</w:t>
      </w:r>
    </w:p>
    <w:p w:rsidR="00B67EE9" w:rsidRPr="005A1B61" w:rsidRDefault="00B67EE9" w:rsidP="005A1B61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1B61">
        <w:rPr>
          <w:rFonts w:ascii="Times New Roman" w:eastAsia="Times New Roman" w:hAnsi="Times New Roman" w:cs="Times New Roman"/>
          <w:lang w:eastAsia="ru-RU"/>
        </w:rPr>
        <w:t>- иных организациях, осуществляющих образовательную деятельность по образовательным программам дошкольного образования, присмотр и уход за детьми.</w:t>
      </w:r>
    </w:p>
    <w:p w:rsidR="006C4635" w:rsidRPr="0043299E" w:rsidRDefault="006C4635" w:rsidP="005A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43299E">
        <w:rPr>
          <w:rFonts w:ascii="Times New Roman" w:eastAsia="Times New Roman" w:hAnsi="Times New Roman" w:cs="Times New Roman"/>
          <w:b/>
          <w:i/>
          <w:lang w:eastAsia="ru-RU"/>
        </w:rPr>
        <w:t>Численность воспитанников, приходящихся на 100 мест</w:t>
      </w:r>
      <w:bookmarkEnd w:id="0"/>
      <w:r w:rsidRPr="0043299E">
        <w:rPr>
          <w:rFonts w:ascii="Times New Roman" w:eastAsia="Times New Roman" w:hAnsi="Times New Roman" w:cs="Times New Roman"/>
          <w:lang w:eastAsia="ru-RU"/>
        </w:rPr>
        <w:t xml:space="preserve"> в организациях, осуществляющих образовательную деятельность по образовательным программам дошкольного образования, присмотр и уход за детьми, определяется как отношение численности воспитанников,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числу мест в этих организациях.</w:t>
      </w:r>
    </w:p>
    <w:p w:rsidR="00251F79" w:rsidRPr="005A1B61" w:rsidRDefault="00251F79" w:rsidP="005A1B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A1B61">
        <w:rPr>
          <w:rFonts w:ascii="Times New Roman" w:eastAsiaTheme="minorEastAsia" w:hAnsi="Times New Roman" w:cs="Times New Roman"/>
          <w:lang w:eastAsia="ru-RU"/>
        </w:rPr>
        <w:t xml:space="preserve">В </w:t>
      </w:r>
      <w:r w:rsidRPr="006159CD">
        <w:rPr>
          <w:rFonts w:ascii="Times New Roman" w:eastAsiaTheme="minorEastAsia" w:hAnsi="Times New Roman" w:cs="Times New Roman"/>
          <w:b/>
          <w:i/>
          <w:lang w:eastAsia="ru-RU"/>
        </w:rPr>
        <w:t>число амбулаторно-поликлинических организаций</w:t>
      </w:r>
      <w:r w:rsidRPr="005A1B61">
        <w:rPr>
          <w:rFonts w:ascii="Times New Roman" w:eastAsiaTheme="minorEastAsia" w:hAnsi="Times New Roman" w:cs="Times New Roman"/>
          <w:lang w:eastAsia="ru-RU"/>
        </w:rPr>
        <w:t xml:space="preserve"> включаются все медицинские </w:t>
      </w:r>
      <w:proofErr w:type="spellStart"/>
      <w:proofErr w:type="gramStart"/>
      <w:r w:rsidRPr="005A1B61">
        <w:rPr>
          <w:rFonts w:ascii="Times New Roman" w:eastAsiaTheme="minorEastAsia" w:hAnsi="Times New Roman" w:cs="Times New Roman"/>
          <w:lang w:eastAsia="ru-RU"/>
        </w:rPr>
        <w:t>организа</w:t>
      </w:r>
      <w:r w:rsidR="00441163">
        <w:rPr>
          <w:rFonts w:ascii="Times New Roman" w:eastAsiaTheme="minorEastAsia" w:hAnsi="Times New Roman" w:cs="Times New Roman"/>
          <w:lang w:eastAsia="ru-RU"/>
        </w:rPr>
        <w:t>-</w:t>
      </w:r>
      <w:r w:rsidRPr="005A1B61">
        <w:rPr>
          <w:rFonts w:ascii="Times New Roman" w:eastAsiaTheme="minorEastAsia" w:hAnsi="Times New Roman" w:cs="Times New Roman"/>
          <w:lang w:eastAsia="ru-RU"/>
        </w:rPr>
        <w:t>ции</w:t>
      </w:r>
      <w:proofErr w:type="spellEnd"/>
      <w:proofErr w:type="gramEnd"/>
      <w:r w:rsidRPr="005A1B61">
        <w:rPr>
          <w:rFonts w:ascii="Times New Roman" w:eastAsiaTheme="minorEastAsia" w:hAnsi="Times New Roman" w:cs="Times New Roman"/>
          <w:lang w:eastAsia="ru-RU"/>
        </w:rPr>
        <w:t>, которые ведут амбулаторный прием (поликлиники, амбулатории, диспансеры, поликлинические отделения в составе больничных учреждений и др.).</w:t>
      </w:r>
    </w:p>
    <w:p w:rsidR="00251F79" w:rsidRPr="005A1B61" w:rsidRDefault="00251F79" w:rsidP="005A1B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A1B61">
        <w:rPr>
          <w:rFonts w:ascii="Times New Roman" w:eastAsiaTheme="minorEastAsia" w:hAnsi="Times New Roman" w:cs="Times New Roman"/>
          <w:lang w:eastAsia="ru-RU"/>
        </w:rPr>
        <w:t xml:space="preserve">В больничных организациях учету подлежат </w:t>
      </w:r>
      <w:r w:rsidRPr="006159CD">
        <w:rPr>
          <w:rFonts w:ascii="Times New Roman" w:eastAsiaTheme="minorEastAsia" w:hAnsi="Times New Roman" w:cs="Times New Roman"/>
          <w:b/>
          <w:i/>
          <w:lang w:eastAsia="ru-RU"/>
        </w:rPr>
        <w:t>койки</w:t>
      </w:r>
      <w:r w:rsidRPr="005A1B61">
        <w:rPr>
          <w:rFonts w:ascii="Times New Roman" w:eastAsiaTheme="minorEastAsia" w:hAnsi="Times New Roman" w:cs="Times New Roman"/>
          <w:lang w:eastAsia="ru-RU"/>
        </w:rPr>
        <w:t>, оборудованные необходимым инвентарем, независимо от того, заняты они пациентами или нет.</w:t>
      </w:r>
    </w:p>
    <w:p w:rsidR="00251F79" w:rsidRPr="005A1B61" w:rsidRDefault="00251F79" w:rsidP="005A1B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A1B61">
        <w:rPr>
          <w:rFonts w:ascii="Times New Roman" w:eastAsiaTheme="minorEastAsia" w:hAnsi="Times New Roman" w:cs="Times New Roman"/>
          <w:lang w:eastAsia="ru-RU"/>
        </w:rPr>
        <w:t xml:space="preserve">В </w:t>
      </w:r>
      <w:r w:rsidRPr="006159CD">
        <w:rPr>
          <w:rFonts w:ascii="Times New Roman" w:eastAsiaTheme="minorEastAsia" w:hAnsi="Times New Roman" w:cs="Times New Roman"/>
          <w:b/>
          <w:i/>
          <w:lang w:eastAsia="ru-RU"/>
        </w:rPr>
        <w:t>общую численность врачей</w:t>
      </w:r>
      <w:r w:rsidRPr="005A1B61">
        <w:rPr>
          <w:rFonts w:ascii="Times New Roman" w:eastAsiaTheme="minorEastAsia" w:hAnsi="Times New Roman" w:cs="Times New Roman"/>
          <w:lang w:eastAsia="ru-RU"/>
        </w:rPr>
        <w:t xml:space="preserve"> включаются все врачи с высшим медицинским образованием, занятые в лечебных, санитарных организациях, учреждениях социального обеспечения, научно-исследовательских институтах, учреждениях, занятых подготовкой кадров, в аппарате органов здравоохранения и др. </w:t>
      </w:r>
    </w:p>
    <w:p w:rsidR="00251F79" w:rsidRPr="005A1B61" w:rsidRDefault="00251F79" w:rsidP="005A1B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5A1B61">
        <w:rPr>
          <w:rFonts w:ascii="Times New Roman" w:eastAsiaTheme="minorEastAsia" w:hAnsi="Times New Roman" w:cs="Times New Roman"/>
          <w:lang w:eastAsia="ru-RU"/>
        </w:rPr>
        <w:t xml:space="preserve">В </w:t>
      </w:r>
      <w:r w:rsidRPr="006159CD">
        <w:rPr>
          <w:rFonts w:ascii="Times New Roman" w:eastAsiaTheme="minorEastAsia" w:hAnsi="Times New Roman" w:cs="Times New Roman"/>
          <w:b/>
          <w:i/>
          <w:lang w:eastAsia="ru-RU"/>
        </w:rPr>
        <w:t>общую численность среднего медицинского персонала</w:t>
      </w:r>
      <w:r w:rsidRPr="005A1B61">
        <w:rPr>
          <w:rFonts w:ascii="Times New Roman" w:eastAsiaTheme="minorEastAsia" w:hAnsi="Times New Roman" w:cs="Times New Roman"/>
          <w:lang w:eastAsia="ru-RU"/>
        </w:rPr>
        <w:t xml:space="preserve"> включаются все лица со средним медицинским образованием, занятые в лечебных, санитарных организациях, учреждениях социального обеспечения, дошкольных учреждениях, школах, домах ребенка и др.</w:t>
      </w:r>
    </w:p>
    <w:p w:rsidR="00C7003F" w:rsidRPr="005A1B61" w:rsidRDefault="00C7003F" w:rsidP="005A1B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61">
        <w:rPr>
          <w:rFonts w:ascii="Times New Roman" w:hAnsi="Times New Roman" w:cs="Times New Roman"/>
          <w:b/>
          <w:bCs/>
          <w:i/>
          <w:iCs/>
        </w:rPr>
        <w:t xml:space="preserve">Инвалидность </w:t>
      </w:r>
      <w:r w:rsidRPr="005A1B61">
        <w:rPr>
          <w:rFonts w:ascii="Times New Roman" w:hAnsi="Times New Roman" w:cs="Times New Roman"/>
          <w:bCs/>
          <w:iCs/>
        </w:rPr>
        <w:t>означает</w:t>
      </w:r>
      <w:r w:rsidRPr="005A1B6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A1B61">
        <w:rPr>
          <w:rFonts w:ascii="Times New Roman" w:hAnsi="Times New Roman" w:cs="Times New Roman"/>
        </w:rPr>
        <w:t>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человека и вызывающее необходимость его социальной защиты.</w:t>
      </w:r>
    </w:p>
    <w:p w:rsidR="00C7003F" w:rsidRPr="005A1B61" w:rsidRDefault="00C7003F" w:rsidP="005A1B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61">
        <w:rPr>
          <w:rFonts w:ascii="Times New Roman" w:hAnsi="Times New Roman" w:cs="Times New Roman"/>
          <w:b/>
          <w:bCs/>
          <w:i/>
          <w:iCs/>
        </w:rPr>
        <w:t>Первичный выход на инвалидность</w:t>
      </w:r>
      <w:r w:rsidRPr="005A1B61">
        <w:rPr>
          <w:rFonts w:ascii="Times New Roman" w:hAnsi="Times New Roman" w:cs="Times New Roman"/>
        </w:rPr>
        <w:t xml:space="preserve"> – установление инвалидности впервые в отчетном году.</w:t>
      </w:r>
    </w:p>
    <w:p w:rsidR="00C7003F" w:rsidRPr="005A1B61" w:rsidRDefault="00C7003F" w:rsidP="005A1B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61">
        <w:rPr>
          <w:rFonts w:ascii="Times New Roman" w:hAnsi="Times New Roman" w:cs="Times New Roman"/>
          <w:b/>
          <w:bCs/>
          <w:i/>
          <w:iCs/>
        </w:rPr>
        <w:t>В общую численность инвалидов</w:t>
      </w:r>
      <w:r w:rsidRPr="005A1B61">
        <w:rPr>
          <w:rFonts w:ascii="Times New Roman" w:hAnsi="Times New Roman" w:cs="Times New Roman"/>
        </w:rPr>
        <w:t xml:space="preserve"> включаются лица, состоящие на учете и получающие пенсию в системе Пенсионного фонда Российской Федерации.</w:t>
      </w:r>
    </w:p>
    <w:p w:rsidR="00E10815" w:rsidRPr="005A1B61" w:rsidRDefault="00E10815" w:rsidP="005A1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A1B61">
        <w:rPr>
          <w:rFonts w:ascii="Times New Roman" w:hAnsi="Times New Roman" w:cs="Times New Roman"/>
          <w:b/>
          <w:i/>
        </w:rPr>
        <w:t xml:space="preserve">Пенсионеры – </w:t>
      </w:r>
      <w:r w:rsidRPr="006159CD">
        <w:rPr>
          <w:rFonts w:ascii="Times New Roman" w:hAnsi="Times New Roman" w:cs="Times New Roman"/>
        </w:rPr>
        <w:t>лица, постоянно проживающие в Российской Федерации и реализовавшие право на получение пенсии в соответствии с законодательством Российской Федерации и межгосударственными соглашениями</w:t>
      </w:r>
      <w:r w:rsidRPr="005A1B61">
        <w:rPr>
          <w:rFonts w:ascii="Times New Roman" w:hAnsi="Times New Roman" w:cs="Times New Roman"/>
          <w:b/>
        </w:rPr>
        <w:t>.</w:t>
      </w:r>
    </w:p>
    <w:p w:rsidR="00E10815" w:rsidRPr="006159CD" w:rsidRDefault="00E10815" w:rsidP="005A1B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61">
        <w:rPr>
          <w:rFonts w:ascii="Times New Roman" w:hAnsi="Times New Roman" w:cs="Times New Roman"/>
          <w:b/>
        </w:rPr>
        <w:t xml:space="preserve"> </w:t>
      </w:r>
      <w:r w:rsidRPr="005A1B61">
        <w:rPr>
          <w:rFonts w:ascii="Times New Roman" w:hAnsi="Times New Roman" w:cs="Times New Roman"/>
          <w:b/>
          <w:i/>
        </w:rPr>
        <w:t>Средний размер назначенных месячных пенсий</w:t>
      </w:r>
      <w:r w:rsidRPr="005A1B61">
        <w:rPr>
          <w:rFonts w:ascii="Times New Roman" w:hAnsi="Times New Roman" w:cs="Times New Roman"/>
          <w:b/>
        </w:rPr>
        <w:t xml:space="preserve"> </w:t>
      </w:r>
      <w:r w:rsidRPr="006159CD">
        <w:rPr>
          <w:rFonts w:ascii="Times New Roman" w:hAnsi="Times New Roman" w:cs="Times New Roman"/>
        </w:rPr>
        <w:t>определяется делением общей суммы назначенных месячных пенсий на численность пенсионеров, состоящих на учете в системе Пенсионного фонда Российской Федерации.</w:t>
      </w:r>
    </w:p>
    <w:p w:rsidR="00E10815" w:rsidRPr="00251F79" w:rsidRDefault="00E10815" w:rsidP="00251F79">
      <w:pPr>
        <w:spacing w:before="60" w:after="6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E10815" w:rsidRPr="00251F79" w:rsidSect="005A1B61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79"/>
    <w:rsid w:val="00090A7D"/>
    <w:rsid w:val="00251F79"/>
    <w:rsid w:val="00363A17"/>
    <w:rsid w:val="003B14B7"/>
    <w:rsid w:val="003B79D3"/>
    <w:rsid w:val="0043299E"/>
    <w:rsid w:val="00441163"/>
    <w:rsid w:val="005A1B61"/>
    <w:rsid w:val="005D3061"/>
    <w:rsid w:val="006159CD"/>
    <w:rsid w:val="006C4635"/>
    <w:rsid w:val="008B171B"/>
    <w:rsid w:val="00A24D36"/>
    <w:rsid w:val="00AD5DC9"/>
    <w:rsid w:val="00B67EE9"/>
    <w:rsid w:val="00BB1ECE"/>
    <w:rsid w:val="00C7003F"/>
    <w:rsid w:val="00D519E8"/>
    <w:rsid w:val="00E1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1F79"/>
    <w:pPr>
      <w:spacing w:after="0" w:line="36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1F79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rsid w:val="00251F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F7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6C46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4635"/>
  </w:style>
  <w:style w:type="paragraph" w:styleId="a8">
    <w:name w:val="Title"/>
    <w:basedOn w:val="a"/>
    <w:link w:val="a9"/>
    <w:qFormat/>
    <w:rsid w:val="005D30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5D30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???????"/>
    <w:rsid w:val="00C7003F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0A7D"/>
  </w:style>
  <w:style w:type="character" w:customStyle="1" w:styleId="grame">
    <w:name w:val="grame"/>
    <w:basedOn w:val="a0"/>
    <w:rsid w:val="00090A7D"/>
  </w:style>
  <w:style w:type="character" w:customStyle="1" w:styleId="spelle">
    <w:name w:val="spelle"/>
    <w:basedOn w:val="a0"/>
    <w:rsid w:val="00090A7D"/>
  </w:style>
  <w:style w:type="character" w:styleId="ab">
    <w:name w:val="Hyperlink"/>
    <w:basedOn w:val="a0"/>
    <w:uiPriority w:val="99"/>
    <w:semiHidden/>
    <w:unhideWhenUsed/>
    <w:rsid w:val="00090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1F79"/>
    <w:pPr>
      <w:spacing w:after="0" w:line="36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1F79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rsid w:val="00251F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F7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6C46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4635"/>
  </w:style>
  <w:style w:type="paragraph" w:styleId="a8">
    <w:name w:val="Title"/>
    <w:basedOn w:val="a"/>
    <w:link w:val="a9"/>
    <w:qFormat/>
    <w:rsid w:val="005D30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5D30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???????"/>
    <w:rsid w:val="00C7003F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0A7D"/>
  </w:style>
  <w:style w:type="character" w:customStyle="1" w:styleId="grame">
    <w:name w:val="grame"/>
    <w:basedOn w:val="a0"/>
    <w:rsid w:val="00090A7D"/>
  </w:style>
  <w:style w:type="character" w:customStyle="1" w:styleId="spelle">
    <w:name w:val="spelle"/>
    <w:basedOn w:val="a0"/>
    <w:rsid w:val="00090A7D"/>
  </w:style>
  <w:style w:type="character" w:styleId="ab">
    <w:name w:val="Hyperlink"/>
    <w:basedOn w:val="a0"/>
    <w:uiPriority w:val="99"/>
    <w:semiHidden/>
    <w:unhideWhenUsed/>
    <w:rsid w:val="00090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5</cp:revision>
  <cp:lastPrinted>2016-07-12T05:52:00Z</cp:lastPrinted>
  <dcterms:created xsi:type="dcterms:W3CDTF">2016-07-12T11:52:00Z</dcterms:created>
  <dcterms:modified xsi:type="dcterms:W3CDTF">2016-07-14T06:53:00Z</dcterms:modified>
</cp:coreProperties>
</file>